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375335">
        <w:t>GHARU</w:t>
      </w:r>
      <w:r w:rsidRPr="00273AA0">
        <w:t xml:space="preserve">AN </w:t>
      </w:r>
    </w:p>
    <w:p w:rsidR="00B13BA3" w:rsidRDefault="001B404F" w:rsidP="004505AF">
      <w:pPr>
        <w:pStyle w:val="Title"/>
        <w:spacing w:line="408" w:lineRule="auto"/>
        <w:jc w:val="center"/>
      </w:pPr>
      <w:r>
        <w:t>TEEJ CELEBRATION</w:t>
      </w:r>
      <w:r w:rsidR="00C6156D">
        <w:t xml:space="preserve"> </w:t>
      </w:r>
      <w:r w:rsidR="00814D2D" w:rsidRPr="00273AA0">
        <w:t>-202</w:t>
      </w:r>
      <w:r w:rsidR="00110BCE" w:rsidRPr="00273AA0">
        <w:t>5</w:t>
      </w:r>
    </w:p>
    <w:p w:rsidR="00552680" w:rsidRDefault="00D273A9" w:rsidP="00EF2DEB">
      <w:pPr>
        <w:pStyle w:val="NormalWeb"/>
        <w:shd w:val="clear" w:color="auto" w:fill="FFFFFF"/>
        <w:jc w:val="both"/>
        <w:rPr>
          <w:color w:val="3C4245"/>
        </w:rPr>
      </w:pPr>
      <w:r w:rsidRPr="00D273A9">
        <w:rPr>
          <w:color w:val="3C4245"/>
        </w:rPr>
        <w:t>Being in touch with roots and culture is important for all to make their identity come alive. This also shows diversity in a society and keeps it refreshing. Sachdeva College of Pharmacy, Ghauran also believe in this and therefore, celebrated Teej Festival with great enthusiasm</w:t>
      </w:r>
      <w:r w:rsidR="006E6E5C">
        <w:rPr>
          <w:color w:val="3C4245"/>
        </w:rPr>
        <w:t xml:space="preserve"> o</w:t>
      </w:r>
      <w:r w:rsidR="00F4170C">
        <w:rPr>
          <w:color w:val="3C4245"/>
        </w:rPr>
        <w:t>n 30</w:t>
      </w:r>
      <w:r w:rsidR="00F4170C">
        <w:rPr>
          <w:color w:val="3C4245"/>
          <w:vertAlign w:val="superscript"/>
        </w:rPr>
        <w:t>th</w:t>
      </w:r>
      <w:r w:rsidR="00F4170C">
        <w:rPr>
          <w:color w:val="3C4245"/>
        </w:rPr>
        <w:t xml:space="preserve"> of July 2025</w:t>
      </w:r>
      <w:r w:rsidRPr="00D273A9">
        <w:rPr>
          <w:color w:val="3C4245"/>
        </w:rPr>
        <w:t>. Many students participated to show their hidden talent; however, the rest of the students enjoyed spectating the enjoyable activities done by the Participants. The organised activities included a Mehndi Competition, Bangle Design Making, Traditional Dance Competition and Speeches. All ideas of celebrating this festival were welcomed by the higher authorities, followed by the kind guidance of the esteemed Principal Sir, the respected HOD Ma'am and complete support of the Pharma Club Members. Moreover, the glimpses of each activity give insights into the motive of celebrating Teej. This festival gives strength, joy, positivity, and also adds wings to womanhood. At the end, participants were awarded by the Principal Sir, HOD ma'am and the concerned staff. However, among the girls, Ms. Neha was crowned Ms. Teej for donning traditional attire and active involvement in numerous activities throughout the day.</w:t>
      </w:r>
    </w:p>
    <w:p w:rsidR="00CF7203" w:rsidRDefault="00CF7203" w:rsidP="00EF2DEB">
      <w:pPr>
        <w:pStyle w:val="NormalWeb"/>
        <w:shd w:val="clear" w:color="auto" w:fill="FFFFFF"/>
        <w:jc w:val="both"/>
        <w:rPr>
          <w:color w:val="3C4245"/>
        </w:rPr>
      </w:pPr>
    </w:p>
    <w:p w:rsidR="00CF7203" w:rsidRDefault="00CF7203" w:rsidP="00CF7203">
      <w:pPr>
        <w:pStyle w:val="NormalWeb"/>
        <w:shd w:val="clear" w:color="auto" w:fill="FFFFFF"/>
        <w:jc w:val="center"/>
        <w:rPr>
          <w:color w:val="3C4245"/>
        </w:rPr>
      </w:pPr>
    </w:p>
    <w:p w:rsidR="00AC1732" w:rsidRDefault="00306246" w:rsidP="00CF7203">
      <w:pPr>
        <w:pStyle w:val="NormalWeb"/>
        <w:keepNext/>
        <w:shd w:val="clear" w:color="auto" w:fill="FFFFFF"/>
        <w:jc w:val="center"/>
      </w:pPr>
      <w:r>
        <w:rPr>
          <w:noProof/>
          <w:color w:val="3C4245"/>
          <w:lang w:val="en-US" w:eastAsia="en-US"/>
        </w:rPr>
        <w:drawing>
          <wp:inline distT="0" distB="0" distL="0" distR="0">
            <wp:extent cx="2533650" cy="2571750"/>
            <wp:effectExtent l="38100" t="57150" r="114300" b="95250"/>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a:srcRect t="27033" b="33128"/>
                    <a:stretch>
                      <a:fillRect/>
                    </a:stretch>
                  </pic:blipFill>
                  <pic:spPr>
                    <a:xfrm>
                      <a:off x="0" y="0"/>
                      <a:ext cx="2533650" cy="2571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609850" cy="2524125"/>
            <wp:effectExtent l="38100" t="57150" r="114300" b="104775"/>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a:srcRect t="29544" b="26317"/>
                    <a:stretch>
                      <a:fillRect/>
                    </a:stretch>
                  </pic:blipFill>
                  <pic:spPr>
                    <a:xfrm>
                      <a:off x="0" y="0"/>
                      <a:ext cx="2609850" cy="2524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630784" w:rsidRDefault="00630784" w:rsidP="00AC1732">
      <w:pPr>
        <w:pStyle w:val="NormalWeb"/>
        <w:keepNext/>
        <w:shd w:val="clear" w:color="auto" w:fill="FFFFFF"/>
        <w:jc w:val="both"/>
      </w:pP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rsidP="00CF7203">
      <w:pPr>
        <w:pStyle w:val="BodyText"/>
      </w:pPr>
    </w:p>
    <w:p w:rsidR="00AC1732" w:rsidRDefault="006E5279" w:rsidP="00AC1732">
      <w:pPr>
        <w:pStyle w:val="BodyText"/>
        <w:keepNext/>
        <w:ind w:left="360"/>
      </w:pPr>
      <w:r>
        <w:rPr>
          <w:noProof/>
          <w:sz w:val="24"/>
          <w:szCs w:val="24"/>
        </w:rPr>
        <w:drawing>
          <wp:inline distT="0" distB="0" distL="0" distR="0">
            <wp:extent cx="2667000" cy="2276475"/>
            <wp:effectExtent l="38100" t="57150" r="114300" b="104775"/>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a:srcRect t="28690" b="26777"/>
                    <a:stretch>
                      <a:fillRect/>
                    </a:stretch>
                  </pic:blipFill>
                  <pic:spPr>
                    <a:xfrm flipH="1">
                      <a:off x="0" y="0"/>
                      <a:ext cx="2667000" cy="2276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809875" cy="2276475"/>
            <wp:effectExtent l="38100" t="57150" r="123825" b="104775"/>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a:srcRect t="28632" b="26496"/>
                    <a:stretch>
                      <a:fillRect/>
                    </a:stretch>
                  </pic:blipFill>
                  <pic:spPr>
                    <a:xfrm>
                      <a:off x="0" y="0"/>
                      <a:ext cx="2809875" cy="2276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C3C7F" w:rsidRDefault="00EC3C7F" w:rsidP="00AC1732">
      <w:pPr>
        <w:pStyle w:val="BodyText"/>
        <w:keepNext/>
        <w:ind w:left="360"/>
      </w:pPr>
    </w:p>
    <w:p w:rsidR="00AC1732" w:rsidRPr="00AC1732" w:rsidRDefault="00AC1732" w:rsidP="00AC1732">
      <w:pPr>
        <w:pStyle w:val="Caption"/>
        <w:jc w:val="center"/>
        <w:rPr>
          <w:color w:val="000000" w:themeColor="text1"/>
          <w:sz w:val="28"/>
          <w:szCs w:val="28"/>
        </w:rPr>
      </w:pP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341399" w:rsidP="00CF7203">
      <w:pPr>
        <w:pStyle w:val="BodyText"/>
        <w:keepNext/>
        <w:ind w:left="360"/>
        <w:jc w:val="center"/>
      </w:pPr>
      <w:r>
        <w:rPr>
          <w:noProof/>
          <w:sz w:val="24"/>
          <w:szCs w:val="24"/>
        </w:rPr>
        <w:drawing>
          <wp:inline distT="0" distB="0" distL="0" distR="0">
            <wp:extent cx="2543175" cy="2238375"/>
            <wp:effectExtent l="38100" t="57150" r="123825" b="104775"/>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2"/>
                    <a:srcRect t="28916" b="26908"/>
                    <a:stretch>
                      <a:fillRect/>
                    </a:stretch>
                  </pic:blipFill>
                  <pic:spPr>
                    <a:xfrm>
                      <a:off x="0" y="0"/>
                      <a:ext cx="2543175" cy="22383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Pr="001445F3" w:rsidRDefault="001445F3" w:rsidP="001445F3">
      <w:pPr>
        <w:pStyle w:val="Caption"/>
        <w:rPr>
          <w:color w:val="000000" w:themeColor="text1"/>
          <w:sz w:val="28"/>
          <w:szCs w:val="28"/>
        </w:rPr>
      </w:pPr>
      <w:r>
        <w:t xml:space="preserve">                                                                        </w:t>
      </w:r>
    </w:p>
    <w:p w:rsidR="00560C68" w:rsidRPr="00273AA0" w:rsidRDefault="00341399" w:rsidP="001D2277">
      <w:pPr>
        <w:pStyle w:val="BodyText"/>
        <w:ind w:left="360"/>
        <w:rPr>
          <w:sz w:val="24"/>
          <w:szCs w:val="24"/>
        </w:rPr>
      </w:pPr>
      <w:r>
        <w:rPr>
          <w:sz w:val="24"/>
          <w:szCs w:val="24"/>
        </w:rPr>
        <w:t xml:space="preserve">  </w:t>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CA6" w:rsidRDefault="00AB6CA6">
      <w:r>
        <w:separator/>
      </w:r>
    </w:p>
  </w:endnote>
  <w:endnote w:type="continuationSeparator" w:id="0">
    <w:p w:rsidR="00AB6CA6" w:rsidRDefault="00AB6C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ED201D">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7605DB">
                  <w:rPr>
                    <w:rFonts w:ascii="Cambria"/>
                  </w:rPr>
                  <w:t xml:space="preserve"> </w:t>
                </w:r>
                <w:r>
                  <w:rPr>
                    <w:rFonts w:ascii="Cambria"/>
                  </w:rPr>
                  <w:t>COLLEGE</w:t>
                </w:r>
                <w:r w:rsidR="007605DB">
                  <w:rPr>
                    <w:rFonts w:ascii="Cambria"/>
                  </w:rPr>
                  <w:t xml:space="preserve"> </w:t>
                </w:r>
                <w:r>
                  <w:rPr>
                    <w:rFonts w:ascii="Cambria"/>
                  </w:rPr>
                  <w:t>OF</w:t>
                </w:r>
                <w:r w:rsidR="007605DB">
                  <w:rPr>
                    <w:rFonts w:ascii="Cambria"/>
                  </w:rPr>
                  <w:t xml:space="preserve"> </w:t>
                </w:r>
                <w:r>
                  <w:rPr>
                    <w:rFonts w:ascii="Cambria"/>
                  </w:rPr>
                  <w:t>PHARMACY,</w:t>
                </w:r>
                <w:r w:rsidR="007605DB">
                  <w:rPr>
                    <w:rFonts w:ascii="Cambria"/>
                  </w:rPr>
                  <w:t xml:space="preserve"> </w:t>
                </w:r>
                <w:r w:rsidR="007605DB">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ED201D">
                  <w:rPr>
                    <w:rFonts w:ascii="Cambria"/>
                    <w:spacing w:val="-10"/>
                  </w:rPr>
                  <w:fldChar w:fldCharType="begin"/>
                </w:r>
                <w:r>
                  <w:rPr>
                    <w:rFonts w:ascii="Cambria"/>
                    <w:spacing w:val="-10"/>
                  </w:rPr>
                  <w:instrText xml:space="preserve"> PAGE </w:instrText>
                </w:r>
                <w:r w:rsidR="00ED201D">
                  <w:rPr>
                    <w:rFonts w:ascii="Cambria"/>
                    <w:spacing w:val="-10"/>
                  </w:rPr>
                  <w:fldChar w:fldCharType="separate"/>
                </w:r>
                <w:r w:rsidR="007605DB">
                  <w:rPr>
                    <w:rFonts w:ascii="Cambria"/>
                    <w:noProof/>
                    <w:spacing w:val="-10"/>
                  </w:rPr>
                  <w:t>1</w:t>
                </w:r>
                <w:r w:rsidR="00ED201D">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CA6" w:rsidRDefault="00AB6CA6">
      <w:r>
        <w:separator/>
      </w:r>
    </w:p>
  </w:footnote>
  <w:footnote w:type="continuationSeparator" w:id="0">
    <w:p w:rsidR="00AB6CA6" w:rsidRDefault="00AB6C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ED201D">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73.5pt;margin-top:35.6pt;width:172.2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6D7E90" w:rsidP="006D7E90">
                <w:pPr>
                  <w:spacing w:before="10"/>
                  <w:rPr>
                    <w:b/>
                    <w:sz w:val="24"/>
                  </w:rPr>
                </w:pPr>
                <w:r>
                  <w:rPr>
                    <w:b/>
                    <w:sz w:val="24"/>
                  </w:rPr>
                  <w:t xml:space="preserve"> TEEJ CELEBRATION-</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9458"/>
    <o:shapelayout v:ext="edit">
      <o:idmap v:ext="edit" data="4"/>
    </o:shapelayout>
  </w:hdrShapeDefaults>
  <w:footnotePr>
    <w:footnote w:id="-1"/>
    <w:footnote w:id="0"/>
  </w:footnotePr>
  <w:endnotePr>
    <w:endnote w:id="-1"/>
    <w:endnote w:id="0"/>
  </w:endnotePr>
  <w:compat>
    <w:ulTrailSpace/>
  </w:compat>
  <w:rsids>
    <w:rsidRoot w:val="00B13BA3"/>
    <w:rsid w:val="000A70E7"/>
    <w:rsid w:val="000B2455"/>
    <w:rsid w:val="000D2A5C"/>
    <w:rsid w:val="000F6C50"/>
    <w:rsid w:val="00110BCE"/>
    <w:rsid w:val="00126406"/>
    <w:rsid w:val="00136709"/>
    <w:rsid w:val="001445F3"/>
    <w:rsid w:val="001B404F"/>
    <w:rsid w:val="001D2225"/>
    <w:rsid w:val="001D2277"/>
    <w:rsid w:val="00273AA0"/>
    <w:rsid w:val="002A5C90"/>
    <w:rsid w:val="002B0DBB"/>
    <w:rsid w:val="002F13E9"/>
    <w:rsid w:val="00306246"/>
    <w:rsid w:val="00341399"/>
    <w:rsid w:val="00375335"/>
    <w:rsid w:val="00383401"/>
    <w:rsid w:val="003F366C"/>
    <w:rsid w:val="00425E46"/>
    <w:rsid w:val="0043100F"/>
    <w:rsid w:val="004505AF"/>
    <w:rsid w:val="00455C67"/>
    <w:rsid w:val="00483F3F"/>
    <w:rsid w:val="004842BE"/>
    <w:rsid w:val="004F1905"/>
    <w:rsid w:val="0050208A"/>
    <w:rsid w:val="00552680"/>
    <w:rsid w:val="00560C68"/>
    <w:rsid w:val="005623EB"/>
    <w:rsid w:val="005E0DA9"/>
    <w:rsid w:val="005E6996"/>
    <w:rsid w:val="00630784"/>
    <w:rsid w:val="00685D3B"/>
    <w:rsid w:val="006D7E90"/>
    <w:rsid w:val="006E5279"/>
    <w:rsid w:val="006E6E5C"/>
    <w:rsid w:val="006E75FC"/>
    <w:rsid w:val="007605DB"/>
    <w:rsid w:val="00773F74"/>
    <w:rsid w:val="007B22CF"/>
    <w:rsid w:val="007C3F7D"/>
    <w:rsid w:val="007D3FE5"/>
    <w:rsid w:val="007D5212"/>
    <w:rsid w:val="008063EB"/>
    <w:rsid w:val="00812B3A"/>
    <w:rsid w:val="00814D2D"/>
    <w:rsid w:val="0085720E"/>
    <w:rsid w:val="00902764"/>
    <w:rsid w:val="009617F3"/>
    <w:rsid w:val="009673DF"/>
    <w:rsid w:val="00972823"/>
    <w:rsid w:val="009D3AB3"/>
    <w:rsid w:val="00A1456B"/>
    <w:rsid w:val="00A57CFD"/>
    <w:rsid w:val="00AA36CC"/>
    <w:rsid w:val="00AB6154"/>
    <w:rsid w:val="00AB6CA6"/>
    <w:rsid w:val="00AC1732"/>
    <w:rsid w:val="00AD017F"/>
    <w:rsid w:val="00AE160B"/>
    <w:rsid w:val="00B11027"/>
    <w:rsid w:val="00B13BA3"/>
    <w:rsid w:val="00B34BA4"/>
    <w:rsid w:val="00B825FB"/>
    <w:rsid w:val="00B87E0B"/>
    <w:rsid w:val="00BA5FA4"/>
    <w:rsid w:val="00BB17CA"/>
    <w:rsid w:val="00BC3142"/>
    <w:rsid w:val="00C6156D"/>
    <w:rsid w:val="00CE62EA"/>
    <w:rsid w:val="00CF7203"/>
    <w:rsid w:val="00D273A9"/>
    <w:rsid w:val="00D40277"/>
    <w:rsid w:val="00D703FF"/>
    <w:rsid w:val="00D7378E"/>
    <w:rsid w:val="00DA54C5"/>
    <w:rsid w:val="00DB76A8"/>
    <w:rsid w:val="00DD1658"/>
    <w:rsid w:val="00E70C25"/>
    <w:rsid w:val="00EC1F61"/>
    <w:rsid w:val="00EC3C7F"/>
    <w:rsid w:val="00ED201D"/>
    <w:rsid w:val="00EF2DEB"/>
    <w:rsid w:val="00F12A5A"/>
    <w:rsid w:val="00F31A96"/>
    <w:rsid w:val="00F37051"/>
    <w:rsid w:val="00F4170C"/>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2</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59</cp:revision>
  <dcterms:created xsi:type="dcterms:W3CDTF">2025-07-15T05:06:00Z</dcterms:created>
  <dcterms:modified xsi:type="dcterms:W3CDTF">2025-10-23T10:19:00Z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